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Montserrat" w:cs="Montserrat" w:eastAsia="Montserrat" w:hAnsi="Montserrat"/>
          <w:sz w:val="20"/>
          <w:szCs w:val="20"/>
        </w:rPr>
      </w:pPr>
      <w:r w:rsidDel="00000000" w:rsidR="00000000" w:rsidRPr="00000000">
        <w:rPr>
          <w:rtl w:val="0"/>
        </w:rPr>
      </w:r>
    </w:p>
    <w:tbl>
      <w:tblPr>
        <w:tblStyle w:val="Table1"/>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Welcome</w:t>
            </w:r>
            <w:r w:rsidDel="00000000" w:rsidR="00000000" w:rsidRPr="00000000">
              <w:rPr>
                <w:rtl w:val="0"/>
              </w:rPr>
            </w:r>
          </w:p>
        </w:tc>
      </w:tr>
    </w:tbl>
    <w:p w:rsidR="00000000" w:rsidDel="00000000" w:rsidP="00000000" w:rsidRDefault="00000000" w:rsidRPr="00000000" w14:paraId="00000003">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4">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Hi, and welcome to this free 13 Lesson set of Construct 3 based Education materials aimed at teaching students, primarily in Middle School, the basics of Computer Science through the creation of compelling computer games.</w:t>
      </w:r>
    </w:p>
    <w:p w:rsidR="00000000" w:rsidDel="00000000" w:rsidP="00000000" w:rsidRDefault="00000000" w:rsidRPr="00000000" w14:paraId="00000005">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6">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All of these materials are available for use by you in any way you wish, either using it as provided, or for you to modify as a basis for your own course. Please note that we do not provide support for these materials but any comments you have will be welcome and may be addressed in future releases. Please direct any comments to </w:t>
      </w:r>
      <w:hyperlink r:id="rId6">
        <w:r w:rsidDel="00000000" w:rsidR="00000000" w:rsidRPr="00000000">
          <w:rPr>
            <w:rFonts w:ascii="Montserrat" w:cs="Montserrat" w:eastAsia="Montserrat" w:hAnsi="Montserrat"/>
            <w:color w:val="1155cc"/>
            <w:sz w:val="20"/>
            <w:szCs w:val="20"/>
            <w:u w:val="single"/>
            <w:rtl w:val="0"/>
          </w:rPr>
          <w:t xml:space="preserve">education@scirra.com</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07">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8">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 have aimed these materials at teachers who are confident at teaching computing technology as although they have been prepared by a teaching expert and are structured to match CSTA standards, we do not guarantee that this to be the case. You </w:t>
      </w:r>
      <w:r w:rsidDel="00000000" w:rsidR="00000000" w:rsidRPr="00000000">
        <w:rPr>
          <w:rFonts w:ascii="Montserrat" w:cs="Montserrat" w:eastAsia="Montserrat" w:hAnsi="Montserrat"/>
          <w:sz w:val="20"/>
          <w:szCs w:val="20"/>
          <w:u w:val="single"/>
          <w:rtl w:val="0"/>
        </w:rPr>
        <w:t xml:space="preserve">must </w:t>
      </w:r>
      <w:r w:rsidDel="00000000" w:rsidR="00000000" w:rsidRPr="00000000">
        <w:rPr>
          <w:rFonts w:ascii="Montserrat" w:cs="Montserrat" w:eastAsia="Montserrat" w:hAnsi="Montserrat"/>
          <w:sz w:val="20"/>
          <w:szCs w:val="20"/>
          <w:rtl w:val="0"/>
        </w:rPr>
        <w:t xml:space="preserve">assure yourself that these materials will meet your teaching objectives before using them. </w:t>
      </w:r>
    </w:p>
    <w:p w:rsidR="00000000" w:rsidDel="00000000" w:rsidP="00000000" w:rsidRDefault="00000000" w:rsidRPr="00000000" w14:paraId="0000000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If you are less confident about teaching Computer Science and Technology and wish to use a fully supported Education program in your class then you can find such solutions with our partner Stemfuse (www.stemfuse.com).</w:t>
      </w:r>
    </w:p>
    <w:p w:rsidR="00000000" w:rsidDel="00000000" w:rsidP="00000000" w:rsidRDefault="00000000" w:rsidRPr="00000000" w14:paraId="0000000B">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 hope you will find these lesson plans useful and that you and your students will enjoy learning through working with Construct 3.</w:t>
      </w:r>
    </w:p>
    <w:p w:rsidR="00000000" w:rsidDel="00000000" w:rsidP="00000000" w:rsidRDefault="00000000" w:rsidRPr="00000000" w14:paraId="0000000D">
      <w:pPr>
        <w:rPr>
          <w:rFonts w:ascii="Montserrat" w:cs="Montserrat" w:eastAsia="Montserrat" w:hAnsi="Montserrat"/>
          <w:sz w:val="20"/>
          <w:szCs w:val="20"/>
        </w:rPr>
      </w:pPr>
      <w:r w:rsidDel="00000000" w:rsidR="00000000" w:rsidRPr="00000000">
        <w:rPr>
          <w:rtl w:val="0"/>
        </w:rPr>
      </w:r>
    </w:p>
    <w:tbl>
      <w:tblPr>
        <w:tblStyle w:val="Table2"/>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Course Summary</w:t>
            </w:r>
            <w:r w:rsidDel="00000000" w:rsidR="00000000" w:rsidRPr="00000000">
              <w:rPr>
                <w:rtl w:val="0"/>
              </w:rPr>
            </w:r>
          </w:p>
        </w:tc>
      </w:tr>
    </w:tbl>
    <w:p w:rsidR="00000000" w:rsidDel="00000000" w:rsidP="00000000" w:rsidRDefault="00000000" w:rsidRPr="00000000" w14:paraId="0000000F">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0">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is an introductory-level course in basic game design, using the Construct 3 web-based software, designed to teach middle school students how to create a simple 2D game, while coming to understand several fundamental elements of coding. </w:t>
      </w:r>
    </w:p>
    <w:p w:rsidR="00000000" w:rsidDel="00000000" w:rsidP="00000000" w:rsidRDefault="00000000" w:rsidRPr="00000000" w14:paraId="00000011">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lesson plans are divided into two units, centred around the development of two games. Unit 1 may be considered as a standalone set with Unit 2 progressing onto more advanced functions.</w:t>
      </w:r>
    </w:p>
    <w:p w:rsidR="00000000" w:rsidDel="00000000" w:rsidP="00000000" w:rsidRDefault="00000000" w:rsidRPr="00000000" w14:paraId="0000001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4">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Grades:</w:t>
        <w:tab/>
        <w:t xml:space="preserve">5-8</w:t>
      </w:r>
    </w:p>
    <w:p w:rsidR="00000000" w:rsidDel="00000000" w:rsidP="00000000" w:rsidRDefault="00000000" w:rsidRPr="00000000" w14:paraId="00000015">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Unit 1:</w:t>
        <w:tab/>
        <w:tab/>
        <w:t xml:space="preserve">6 Lessons (Summary concept(s))</w:t>
      </w:r>
    </w:p>
    <w:p w:rsidR="00000000" w:rsidDel="00000000" w:rsidP="00000000" w:rsidRDefault="00000000" w:rsidRPr="00000000" w14:paraId="00000016">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Unit 2:</w:t>
        <w:tab/>
        <w:tab/>
        <w:t xml:space="preserve">7 Lessons (Summary concept(s))</w:t>
      </w:r>
    </w:p>
    <w:p w:rsidR="00000000" w:rsidDel="00000000" w:rsidP="00000000" w:rsidRDefault="00000000" w:rsidRPr="00000000" w14:paraId="00000017">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Lessons:</w:t>
        <w:tab/>
        <w:t xml:space="preserve">45-60 minutes each</w:t>
      </w:r>
    </w:p>
    <w:p w:rsidR="00000000" w:rsidDel="00000000" w:rsidP="00000000" w:rsidRDefault="00000000" w:rsidRPr="00000000" w14:paraId="00000018">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Software:</w:t>
        <w:tab/>
        <w:t xml:space="preserve">Construct 3 (Free-Edition)</w:t>
      </w:r>
    </w:p>
    <w:p w:rsidR="00000000" w:rsidDel="00000000" w:rsidP="00000000" w:rsidRDefault="00000000" w:rsidRPr="00000000" w14:paraId="00000019">
      <w:pPr>
        <w:rPr>
          <w:rFonts w:ascii="Montserrat" w:cs="Montserrat" w:eastAsia="Montserrat" w:hAnsi="Montserrat"/>
          <w:sz w:val="20"/>
          <w:szCs w:val="20"/>
        </w:rPr>
      </w:pPr>
      <w:r w:rsidDel="00000000" w:rsidR="00000000" w:rsidRPr="00000000">
        <w:rPr>
          <w:rtl w:val="0"/>
        </w:rPr>
      </w:r>
    </w:p>
    <w:tbl>
      <w:tblPr>
        <w:tblStyle w:val="Table3"/>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Materials Included</w:t>
            </w:r>
            <w:r w:rsidDel="00000000" w:rsidR="00000000" w:rsidRPr="00000000">
              <w:rPr>
                <w:rtl w:val="0"/>
              </w:rPr>
            </w:r>
          </w:p>
        </w:tc>
      </w:tr>
    </w:tbl>
    <w:p w:rsidR="00000000" w:rsidDel="00000000" w:rsidP="00000000" w:rsidRDefault="00000000" w:rsidRPr="00000000" w14:paraId="0000001B">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standards-aligned course comes with an array of materials to assist you, including:</w:t>
      </w:r>
    </w:p>
    <w:p w:rsidR="00000000" w:rsidDel="00000000" w:rsidP="00000000" w:rsidRDefault="00000000" w:rsidRPr="00000000" w14:paraId="0000001D">
      <w:pPr>
        <w:ind w:left="0" w:firstLine="0"/>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E">
      <w:pPr>
        <w:ind w:left="0" w:firstLine="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Course Overview and S</w:t>
      </w:r>
      <w:r w:rsidDel="00000000" w:rsidR="00000000" w:rsidRPr="00000000">
        <w:rPr>
          <w:rFonts w:ascii="Montserrat" w:cs="Montserrat" w:eastAsia="Montserrat" w:hAnsi="Montserrat"/>
          <w:b w:val="1"/>
          <w:sz w:val="20"/>
          <w:szCs w:val="20"/>
          <w:rtl w:val="0"/>
        </w:rPr>
        <w:t xml:space="preserve">cheme of Work</w:t>
      </w:r>
      <w:r w:rsidDel="00000000" w:rsidR="00000000" w:rsidRPr="00000000">
        <w:rPr>
          <w:rtl w:val="0"/>
        </w:rPr>
      </w:r>
    </w:p>
    <w:p w:rsidR="00000000" w:rsidDel="00000000" w:rsidP="00000000" w:rsidRDefault="00000000" w:rsidRPr="00000000" w14:paraId="0000001F">
      <w:pPr>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document shows each lesson at a glance with the title, duration, learning objectives, lesson overview and resources.</w:t>
      </w:r>
    </w:p>
    <w:p w:rsidR="00000000" w:rsidDel="00000000" w:rsidP="00000000" w:rsidRDefault="00000000" w:rsidRPr="00000000" w14:paraId="00000020">
      <w:pPr>
        <w:ind w:left="0" w:firstLine="0"/>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1">
      <w:pPr>
        <w:ind w:left="0" w:firstLine="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Standards Alignment Map</w:t>
      </w:r>
    </w:p>
    <w:p w:rsidR="00000000" w:rsidDel="00000000" w:rsidP="00000000" w:rsidRDefault="00000000" w:rsidRPr="00000000" w14:paraId="00000022">
      <w:pPr>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document shows all lessons and how they cover</w:t>
      </w:r>
      <w:r w:rsidDel="00000000" w:rsidR="00000000" w:rsidRPr="00000000">
        <w:rPr>
          <w:rFonts w:ascii="Montserrat" w:cs="Montserrat" w:eastAsia="Montserrat" w:hAnsi="Montserrat"/>
          <w:sz w:val="20"/>
          <w:szCs w:val="20"/>
          <w:rtl w:val="0"/>
        </w:rPr>
        <w:t xml:space="preserve"> the </w:t>
      </w:r>
      <w:r w:rsidDel="00000000" w:rsidR="00000000" w:rsidRPr="00000000">
        <w:rPr>
          <w:rFonts w:ascii="Montserrat" w:cs="Montserrat" w:eastAsia="Montserrat" w:hAnsi="Montserrat"/>
          <w:sz w:val="20"/>
          <w:szCs w:val="20"/>
          <w:rtl w:val="0"/>
        </w:rPr>
        <w:t xml:space="preserve">CSTA standards for middle school.</w:t>
      </w:r>
    </w:p>
    <w:p w:rsidR="00000000" w:rsidDel="00000000" w:rsidP="00000000" w:rsidRDefault="00000000" w:rsidRPr="00000000" w14:paraId="00000023">
      <w:pPr>
        <w:ind w:left="0" w:firstLine="0"/>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4">
      <w:pPr>
        <w:ind w:left="0" w:firstLine="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Project Timeline</w:t>
      </w:r>
    </w:p>
    <w:p w:rsidR="00000000" w:rsidDel="00000000" w:rsidP="00000000" w:rsidRDefault="00000000" w:rsidRPr="00000000" w14:paraId="00000025">
      <w:pPr>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aim of the project timeline document is to allow the student to maintain their progress using a lesson timeline. They are asked to </w:t>
      </w:r>
      <w:r w:rsidDel="00000000" w:rsidR="00000000" w:rsidRPr="00000000">
        <w:rPr>
          <w:rFonts w:ascii="Montserrat" w:cs="Montserrat" w:eastAsia="Montserrat" w:hAnsi="Montserrat"/>
          <w:sz w:val="20"/>
          <w:szCs w:val="20"/>
          <w:rtl w:val="0"/>
        </w:rPr>
        <w:t xml:space="preserve">color</w:t>
      </w:r>
      <w:r w:rsidDel="00000000" w:rsidR="00000000" w:rsidRPr="00000000">
        <w:rPr>
          <w:rFonts w:ascii="Montserrat" w:cs="Montserrat" w:eastAsia="Montserrat" w:hAnsi="Montserrat"/>
          <w:sz w:val="20"/>
          <w:szCs w:val="20"/>
          <w:rtl w:val="0"/>
        </w:rPr>
        <w:t xml:space="preserve"> in the sections to show their understanding with a RAG rating; red for need help, amber for need further guidance and green to show they understand.</w:t>
      </w:r>
    </w:p>
    <w:p w:rsidR="00000000" w:rsidDel="00000000" w:rsidP="00000000" w:rsidRDefault="00000000" w:rsidRPr="00000000" w14:paraId="00000026">
      <w:pPr>
        <w:ind w:left="0" w:firstLine="0"/>
        <w:rPr>
          <w:rFonts w:ascii="Montserrat" w:cs="Montserrat" w:eastAsia="Montserrat" w:hAnsi="Montserrat"/>
          <w:sz w:val="20"/>
          <w:szCs w:val="20"/>
        </w:rPr>
      </w:pPr>
      <w:r w:rsidDel="00000000" w:rsidR="00000000" w:rsidRPr="00000000">
        <w:rPr>
          <w:rtl w:val="0"/>
        </w:rPr>
      </w:r>
    </w:p>
    <w:tbl>
      <w:tblPr>
        <w:tblStyle w:val="Table4"/>
        <w:tblW w:w="4995.0" w:type="dxa"/>
        <w:jc w:val="left"/>
        <w:tblInd w:w="14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5"/>
        <w:gridCol w:w="1650"/>
        <w:gridCol w:w="1740"/>
        <w:tblGridChange w:id="0">
          <w:tblGrid>
            <w:gridCol w:w="1605"/>
            <w:gridCol w:w="1650"/>
            <w:gridCol w:w="1740"/>
          </w:tblGrid>
        </w:tblGridChange>
      </w:tblGrid>
      <w:tr>
        <w:tc>
          <w:tcPr>
            <w:shd w:fill="ff0000"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highlight w:val="red"/>
              </w:rPr>
            </w:pPr>
            <w:r w:rsidDel="00000000" w:rsidR="00000000" w:rsidRPr="00000000">
              <w:rPr>
                <w:rFonts w:ascii="Montserrat" w:cs="Montserrat" w:eastAsia="Montserrat" w:hAnsi="Montserrat"/>
                <w:b w:val="1"/>
                <w:sz w:val="20"/>
                <w:szCs w:val="20"/>
                <w:highlight w:val="red"/>
                <w:rtl w:val="0"/>
              </w:rPr>
              <w:t xml:space="preserve">Need Help!</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Not Sure</w:t>
            </w:r>
          </w:p>
        </w:tc>
        <w:tc>
          <w:tcPr>
            <w:shd w:fill="38761d"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Good to Go!</w:t>
            </w:r>
          </w:p>
        </w:tc>
      </w:tr>
    </w:tbl>
    <w:p w:rsidR="00000000" w:rsidDel="00000000" w:rsidP="00000000" w:rsidRDefault="00000000" w:rsidRPr="00000000" w14:paraId="0000002A">
      <w:pPr>
        <w:ind w:left="0" w:firstLine="0"/>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B">
      <w:pPr>
        <w:ind w:left="0" w:firstLine="0"/>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C">
      <w:pPr>
        <w:ind w:left="0" w:firstLine="0"/>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Individual Lesson Pack</w:t>
      </w:r>
      <w:r w:rsidDel="00000000" w:rsidR="00000000" w:rsidRPr="00000000">
        <w:rPr>
          <w:rtl w:val="0"/>
        </w:rPr>
      </w:r>
    </w:p>
    <w:p w:rsidR="00000000" w:rsidDel="00000000" w:rsidP="00000000" w:rsidRDefault="00000000" w:rsidRPr="00000000" w14:paraId="0000002D">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Each standard aligned lesson includes:</w:t>
      </w:r>
    </w:p>
    <w:p w:rsidR="00000000" w:rsidDel="00000000" w:rsidP="00000000" w:rsidRDefault="00000000" w:rsidRPr="00000000" w14:paraId="0000002E">
      <w:pPr>
        <w:numPr>
          <w:ilvl w:val="0"/>
          <w:numId w:val="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Teacher lesson plan</w:t>
      </w:r>
    </w:p>
    <w:p w:rsidR="00000000" w:rsidDel="00000000" w:rsidP="00000000" w:rsidRDefault="00000000" w:rsidRPr="00000000" w14:paraId="0000002F">
      <w:pPr>
        <w:numPr>
          <w:ilvl w:val="0"/>
          <w:numId w:val="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Student-facing slides</w:t>
      </w:r>
      <w:r w:rsidDel="00000000" w:rsidR="00000000" w:rsidRPr="00000000">
        <w:rPr>
          <w:rtl w:val="0"/>
        </w:rPr>
      </w:r>
    </w:p>
    <w:p w:rsidR="00000000" w:rsidDel="00000000" w:rsidP="00000000" w:rsidRDefault="00000000" w:rsidRPr="00000000" w14:paraId="00000030">
      <w:pPr>
        <w:numPr>
          <w:ilvl w:val="0"/>
          <w:numId w:val="3"/>
        </w:numPr>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Student worksheets</w:t>
      </w:r>
    </w:p>
    <w:p w:rsidR="00000000" w:rsidDel="00000000" w:rsidP="00000000" w:rsidRDefault="00000000" w:rsidRPr="00000000" w14:paraId="00000031">
      <w:pPr>
        <w:rPr>
          <w:rFonts w:ascii="Montserrat" w:cs="Montserrat" w:eastAsia="Montserrat" w:hAnsi="Montserrat"/>
          <w:sz w:val="20"/>
          <w:szCs w:val="20"/>
        </w:rPr>
      </w:pPr>
      <w:r w:rsidDel="00000000" w:rsidR="00000000" w:rsidRPr="00000000">
        <w:rPr>
          <w:rtl w:val="0"/>
        </w:rPr>
      </w:r>
    </w:p>
    <w:tbl>
      <w:tblPr>
        <w:tblStyle w:val="Table5"/>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Course Overview</w:t>
            </w:r>
            <w:r w:rsidDel="00000000" w:rsidR="00000000" w:rsidRPr="00000000">
              <w:rPr>
                <w:rtl w:val="0"/>
              </w:rPr>
            </w:r>
          </w:p>
        </w:tc>
      </w:tr>
    </w:tbl>
    <w:p w:rsidR="00000000" w:rsidDel="00000000" w:rsidP="00000000" w:rsidRDefault="00000000" w:rsidRPr="00000000" w14:paraId="00000033">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4">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lessons themselves are laid out as 45-60 minute lessons but can be extended or reduced to meet the needs of your class. </w:t>
      </w:r>
    </w:p>
    <w:p w:rsidR="00000000" w:rsidDel="00000000" w:rsidP="00000000" w:rsidRDefault="00000000" w:rsidRPr="00000000" w14:paraId="00000035">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6">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series of lessons are designed to build up the students </w:t>
      </w:r>
      <w:r w:rsidDel="00000000" w:rsidR="00000000" w:rsidRPr="00000000">
        <w:rPr>
          <w:rFonts w:ascii="Montserrat" w:cs="Montserrat" w:eastAsia="Montserrat" w:hAnsi="Montserrat"/>
          <w:sz w:val="20"/>
          <w:szCs w:val="20"/>
          <w:rtl w:val="0"/>
        </w:rPr>
        <w:t xml:space="preserve">skills </w:t>
      </w:r>
      <w:r w:rsidDel="00000000" w:rsidR="00000000" w:rsidRPr="00000000">
        <w:rPr>
          <w:rFonts w:ascii="Montserrat" w:cs="Montserrat" w:eastAsia="Montserrat" w:hAnsi="Montserrat"/>
          <w:sz w:val="20"/>
          <w:szCs w:val="20"/>
          <w:rtl w:val="0"/>
        </w:rPr>
        <w:t xml:space="preserve">within two different game creations. It is recommended for these lessons to be delivered as a series to allow students to develop their skills within Construct 3 and develop their computing knowledge through the progression of learning, meeting CSTA standards.</w:t>
      </w:r>
    </w:p>
    <w:p w:rsidR="00000000" w:rsidDel="00000000" w:rsidP="00000000" w:rsidRDefault="00000000" w:rsidRPr="00000000" w14:paraId="00000037">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8">
      <w:pPr>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Lessons 1-6</w:t>
      </w:r>
      <w:r w:rsidDel="00000000" w:rsidR="00000000" w:rsidRPr="00000000">
        <w:rPr>
          <w:rFonts w:ascii="Montserrat" w:cs="Montserrat" w:eastAsia="Montserrat" w:hAnsi="Montserrat"/>
          <w:sz w:val="20"/>
          <w:szCs w:val="20"/>
          <w:rtl w:val="0"/>
        </w:rPr>
        <w:t xml:space="preserve"> are set out to start from the basics of introducing the Construct 3 game environment through a basic car game in which score increases every time the car collides with a cone.</w:t>
      </w:r>
    </w:p>
    <w:p w:rsidR="00000000" w:rsidDel="00000000" w:rsidP="00000000" w:rsidRDefault="00000000" w:rsidRPr="00000000" w14:paraId="0000003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A">
      <w:pPr>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Lessons 7-13</w:t>
      </w:r>
      <w:r w:rsidDel="00000000" w:rsidR="00000000" w:rsidRPr="00000000">
        <w:rPr>
          <w:rFonts w:ascii="Montserrat" w:cs="Montserrat" w:eastAsia="Montserrat" w:hAnsi="Montserrat"/>
          <w:sz w:val="20"/>
          <w:szCs w:val="20"/>
          <w:rtl w:val="0"/>
        </w:rPr>
        <w:t xml:space="preserve"> develop the students' knowledge further, creating a maze game that has multiple objects which interact with one other to create a working game.</w:t>
      </w:r>
      <w:r w:rsidDel="00000000" w:rsidR="00000000" w:rsidRPr="00000000">
        <w:rPr>
          <w:rtl w:val="0"/>
        </w:rPr>
      </w:r>
    </w:p>
    <w:p w:rsidR="00000000" w:rsidDel="00000000" w:rsidP="00000000" w:rsidRDefault="00000000" w:rsidRPr="00000000" w14:paraId="0000003B">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C">
      <w:pPr>
        <w:rPr>
          <w:rFonts w:ascii="Montserrat" w:cs="Montserrat" w:eastAsia="Montserrat" w:hAnsi="Montserrat"/>
          <w:sz w:val="20"/>
          <w:szCs w:val="20"/>
        </w:rPr>
      </w:pPr>
      <w:r w:rsidDel="00000000" w:rsidR="00000000" w:rsidRPr="00000000">
        <w:rPr>
          <w:rtl w:val="0"/>
        </w:rPr>
      </w:r>
    </w:p>
    <w:tbl>
      <w:tblPr>
        <w:tblStyle w:val="Table6"/>
        <w:tblW w:w="9017.9824602763"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40"/>
        <w:gridCol w:w="990"/>
        <w:gridCol w:w="7187.982460276299"/>
        <w:tblGridChange w:id="0">
          <w:tblGrid>
            <w:gridCol w:w="840"/>
            <w:gridCol w:w="990"/>
            <w:gridCol w:w="7187.982460276299"/>
          </w:tblGrid>
        </w:tblGridChange>
      </w:tblGrid>
      <w:tr>
        <w:tc>
          <w:tcPr>
            <w:shd w:fill="262626" w:val="clear"/>
            <w:tcMar>
              <w:top w:w="100.0" w:type="dxa"/>
              <w:left w:w="100.0" w:type="dxa"/>
              <w:bottom w:w="100.0" w:type="dxa"/>
              <w:right w:w="100.0" w:type="dxa"/>
            </w:tcM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color w:val="ffffff"/>
                <w:sz w:val="20"/>
                <w:szCs w:val="20"/>
              </w:rPr>
            </w:pPr>
            <w:r w:rsidDel="00000000" w:rsidR="00000000" w:rsidRPr="00000000">
              <w:rPr>
                <w:rtl w:val="0"/>
              </w:rPr>
            </w:r>
          </w:p>
        </w:tc>
        <w:tc>
          <w:tcPr>
            <w:shd w:fill="262626" w:val="clear"/>
            <w:tcMar>
              <w:top w:w="100.0" w:type="dxa"/>
              <w:left w:w="100.0" w:type="dxa"/>
              <w:bottom w:w="100.0" w:type="dxa"/>
              <w:right w:w="100.0" w:type="dxa"/>
            </w:tcMar>
            <w:vAlign w:val="cente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color w:val="ffffff"/>
                <w:sz w:val="20"/>
                <w:szCs w:val="20"/>
              </w:rPr>
            </w:pPr>
            <w:r w:rsidDel="00000000" w:rsidR="00000000" w:rsidRPr="00000000">
              <w:rPr>
                <w:rFonts w:ascii="Montserrat" w:cs="Montserrat" w:eastAsia="Montserrat" w:hAnsi="Montserrat"/>
                <w:b w:val="1"/>
                <w:color w:val="ffffff"/>
                <w:sz w:val="20"/>
                <w:szCs w:val="20"/>
                <w:rtl w:val="0"/>
              </w:rPr>
              <w:t xml:space="preserve">Lesson</w:t>
            </w:r>
          </w:p>
        </w:tc>
        <w:tc>
          <w:tcPr>
            <w:shd w:fill="262626" w:val="clear"/>
            <w:tcMar>
              <w:top w:w="100.0" w:type="dxa"/>
              <w:left w:w="100.0" w:type="dxa"/>
              <w:bottom w:w="100.0" w:type="dxa"/>
              <w:right w:w="100.0" w:type="dxa"/>
            </w:tcMa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color w:val="ffffff"/>
                <w:sz w:val="20"/>
                <w:szCs w:val="20"/>
              </w:rPr>
            </w:pPr>
            <w:r w:rsidDel="00000000" w:rsidR="00000000" w:rsidRPr="00000000">
              <w:rPr>
                <w:rFonts w:ascii="Montserrat" w:cs="Montserrat" w:eastAsia="Montserrat" w:hAnsi="Montserrat"/>
                <w:b w:val="1"/>
                <w:color w:val="ffffff"/>
                <w:sz w:val="20"/>
                <w:szCs w:val="20"/>
                <w:rtl w:val="0"/>
              </w:rPr>
              <w:t xml:space="preserve">Learning focus</w:t>
            </w:r>
          </w:p>
        </w:tc>
      </w:tr>
      <w:tr>
        <w:trPr>
          <w:trHeight w:val="400" w:hRule="atLeast"/>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Unit</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Decomposition and pseudocode</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Input and Outputs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9">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Events and Actions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Data types and global variables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Audience types</w:t>
            </w:r>
          </w:p>
        </w:tc>
      </w:tr>
      <w:tr>
        <w:trPr>
          <w:trHeight w:val="400" w:hRule="atLeast"/>
        </w:trPr>
        <w:tc>
          <w:tcPr>
            <w:vMerge w:val="continue"/>
            <w:tcBorders>
              <w:bottom w:color="000000" w:space="0" w:sz="1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tcBorders>
              <w:bottom w:color="000000" w:space="0" w:sz="1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6</w:t>
            </w:r>
          </w:p>
        </w:tc>
        <w:tc>
          <w:tcPr>
            <w:tcBorders>
              <w:bottom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Project lifecycle</w:t>
            </w:r>
            <w:r w:rsidDel="00000000" w:rsidR="00000000" w:rsidRPr="00000000">
              <w:rPr>
                <w:rtl w:val="0"/>
              </w:rPr>
            </w:r>
          </w:p>
        </w:tc>
      </w:tr>
      <w:tr>
        <w:trPr>
          <w:trHeight w:val="400" w:hRule="atLeast"/>
        </w:trPr>
        <w:tc>
          <w:tcPr>
            <w:vMerge w:val="restart"/>
            <w:tcBorders>
              <w:top w:color="000000" w:space="0" w:sz="1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Unit</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2</w:t>
            </w:r>
          </w:p>
        </w:tc>
        <w:tc>
          <w:tcPr>
            <w:tcBorders>
              <w:top w:color="000000" w:space="0" w:sz="1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7</w:t>
            </w:r>
          </w:p>
        </w:tc>
        <w:tc>
          <w:tcPr>
            <w:tcBorders>
              <w:top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Computational thinking</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Flowcharts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Compound conditional statements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Functions and procedures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Using libraries</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Variable naming conventions; camelCase and snake_case</w:t>
            </w:r>
          </w:p>
        </w:tc>
      </w:tr>
      <w:tr>
        <w:trPr>
          <w:trHeight w:val="400" w:hRule="atLeast"/>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Improvements and feedback</w:t>
            </w:r>
          </w:p>
        </w:tc>
      </w:tr>
    </w:tbl>
    <w:p w:rsidR="00000000" w:rsidDel="00000000" w:rsidP="00000000" w:rsidRDefault="00000000" w:rsidRPr="00000000" w14:paraId="0000006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6A">
      <w:pPr>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6B">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Test, Test, Test!</w:t>
      </w:r>
    </w:p>
    <w:p w:rsidR="00000000" w:rsidDel="00000000" w:rsidP="00000000" w:rsidRDefault="00000000" w:rsidRPr="00000000" w14:paraId="0000006C">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Testing</w:t>
      </w:r>
      <w:r w:rsidDel="00000000" w:rsidR="00000000" w:rsidRPr="00000000">
        <w:rPr>
          <w:rFonts w:ascii="Montserrat" w:cs="Montserrat" w:eastAsia="Montserrat" w:hAnsi="Montserrat"/>
          <w:sz w:val="20"/>
          <w:szCs w:val="20"/>
          <w:rtl w:val="0"/>
        </w:rPr>
        <w:t xml:space="preserve"> is a consistent theme throughout the lessons, with students utilising a test plan after each development within the game. It is essential when creating any program to be able to test effectively as it will enable debugging to be carried out at key points. </w:t>
      </w:r>
    </w:p>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6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Documenting the tests carried out with what is being tested, what is expected to happen and what actually happens will support this debug stage to ensure the game works as expected.</w:t>
      </w:r>
    </w:p>
    <w:p w:rsidR="00000000" w:rsidDel="00000000" w:rsidP="00000000" w:rsidRDefault="00000000" w:rsidRPr="00000000" w14:paraId="0000006F">
      <w:pPr>
        <w:rPr>
          <w:rFonts w:ascii="Montserrat" w:cs="Montserrat" w:eastAsia="Montserrat" w:hAnsi="Montserrat"/>
          <w:sz w:val="20"/>
          <w:szCs w:val="20"/>
        </w:rPr>
      </w:pPr>
      <w:r w:rsidDel="00000000" w:rsidR="00000000" w:rsidRPr="00000000">
        <w:rPr>
          <w:rtl w:val="0"/>
        </w:rPr>
      </w:r>
    </w:p>
    <w:tbl>
      <w:tblPr>
        <w:tblStyle w:val="Table7"/>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Lesson Structure</w:t>
            </w:r>
            <w:r w:rsidDel="00000000" w:rsidR="00000000" w:rsidRPr="00000000">
              <w:rPr>
                <w:rtl w:val="0"/>
              </w:rPr>
            </w:r>
          </w:p>
        </w:tc>
      </w:tr>
    </w:tbl>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lessons are broken down into three stages; Inspire, Engage and Reach.</w:t>
      </w:r>
    </w:p>
    <w:p w:rsidR="00000000" w:rsidDel="00000000" w:rsidP="00000000" w:rsidRDefault="00000000" w:rsidRPr="00000000" w14:paraId="00000073">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4">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w:t>
      </w:r>
      <w:r w:rsidDel="00000000" w:rsidR="00000000" w:rsidRPr="00000000">
        <w:rPr>
          <w:rFonts w:ascii="Montserrat" w:cs="Montserrat" w:eastAsia="Montserrat" w:hAnsi="Montserrat"/>
          <w:b w:val="1"/>
          <w:sz w:val="20"/>
          <w:szCs w:val="20"/>
          <w:rtl w:val="0"/>
        </w:rPr>
        <w:t xml:space="preserve">Inspire</w:t>
      </w:r>
      <w:r w:rsidDel="00000000" w:rsidR="00000000" w:rsidRPr="00000000">
        <w:rPr>
          <w:rFonts w:ascii="Montserrat" w:cs="Montserrat" w:eastAsia="Montserrat" w:hAnsi="Montserrat"/>
          <w:sz w:val="20"/>
          <w:szCs w:val="20"/>
          <w:rtl w:val="0"/>
        </w:rPr>
        <w:t xml:space="preserve"> section of each lesson covers core concepts that need to be explained and understood before moving onto practical application. This section will includes game and programming theory, and a task to complete. This task can be done within a class discussion or on the worksheets given.</w:t>
      </w:r>
    </w:p>
    <w:p w:rsidR="00000000" w:rsidDel="00000000" w:rsidP="00000000" w:rsidRDefault="00000000" w:rsidRPr="00000000" w14:paraId="00000075">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6">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w:t>
      </w:r>
      <w:r w:rsidDel="00000000" w:rsidR="00000000" w:rsidRPr="00000000">
        <w:rPr>
          <w:rFonts w:ascii="Montserrat" w:cs="Montserrat" w:eastAsia="Montserrat" w:hAnsi="Montserrat"/>
          <w:b w:val="1"/>
          <w:sz w:val="20"/>
          <w:szCs w:val="20"/>
          <w:rtl w:val="0"/>
        </w:rPr>
        <w:t xml:space="preserve">Engage</w:t>
      </w:r>
      <w:r w:rsidDel="00000000" w:rsidR="00000000" w:rsidRPr="00000000">
        <w:rPr>
          <w:rFonts w:ascii="Montserrat" w:cs="Montserrat" w:eastAsia="Montserrat" w:hAnsi="Montserrat"/>
          <w:sz w:val="20"/>
          <w:szCs w:val="20"/>
          <w:rtl w:val="0"/>
        </w:rPr>
        <w:t xml:space="preserve"> section of each lesson details the practical development of the game within Construct 3. The slides allow the game to be developed together as a class, or the sections could be provided as handouts from the slides to allow independent learning and game development. The engage section also involves developing an effective test plan throughout each addition to the game to allow debugging to be carried out where required.</w:t>
      </w:r>
    </w:p>
    <w:p w:rsidR="00000000" w:rsidDel="00000000" w:rsidP="00000000" w:rsidRDefault="00000000" w:rsidRPr="00000000" w14:paraId="00000077">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78">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w:t>
      </w:r>
      <w:r w:rsidDel="00000000" w:rsidR="00000000" w:rsidRPr="00000000">
        <w:rPr>
          <w:rFonts w:ascii="Montserrat" w:cs="Montserrat" w:eastAsia="Montserrat" w:hAnsi="Montserrat"/>
          <w:b w:val="1"/>
          <w:sz w:val="20"/>
          <w:szCs w:val="20"/>
          <w:rtl w:val="0"/>
        </w:rPr>
        <w:t xml:space="preserve">Reach</w:t>
      </w:r>
      <w:r w:rsidDel="00000000" w:rsidR="00000000" w:rsidRPr="00000000">
        <w:rPr>
          <w:rFonts w:ascii="Montserrat" w:cs="Montserrat" w:eastAsia="Montserrat" w:hAnsi="Montserrat"/>
          <w:sz w:val="20"/>
          <w:szCs w:val="20"/>
          <w:rtl w:val="0"/>
        </w:rPr>
        <w:t xml:space="preserve"> section of the lesson is broken down into one key aspect in each lesson, this will allow different skills to be applied, allowing students to:</w:t>
      </w:r>
    </w:p>
    <w:p w:rsidR="00000000" w:rsidDel="00000000" w:rsidP="00000000" w:rsidRDefault="00000000" w:rsidRPr="00000000" w14:paraId="00000079">
      <w:pPr>
        <w:numPr>
          <w:ilvl w:val="0"/>
          <w:numId w:val="1"/>
        </w:numPr>
        <w:ind w:left="720" w:hanging="36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R</w:t>
      </w:r>
      <w:r w:rsidDel="00000000" w:rsidR="00000000" w:rsidRPr="00000000">
        <w:rPr>
          <w:rFonts w:ascii="Montserrat" w:cs="Montserrat" w:eastAsia="Montserrat" w:hAnsi="Montserrat"/>
          <w:sz w:val="20"/>
          <w:szCs w:val="20"/>
          <w:rtl w:val="0"/>
        </w:rPr>
        <w:t xml:space="preserve">eflect </w:t>
      </w:r>
    </w:p>
    <w:p w:rsidR="00000000" w:rsidDel="00000000" w:rsidP="00000000" w:rsidRDefault="00000000" w:rsidRPr="00000000" w14:paraId="0000007A">
      <w:pPr>
        <w:numPr>
          <w:ilvl w:val="0"/>
          <w:numId w:val="1"/>
        </w:numPr>
        <w:ind w:left="720" w:hanging="36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E</w:t>
      </w:r>
      <w:r w:rsidDel="00000000" w:rsidR="00000000" w:rsidRPr="00000000">
        <w:rPr>
          <w:rFonts w:ascii="Montserrat" w:cs="Montserrat" w:eastAsia="Montserrat" w:hAnsi="Montserrat"/>
          <w:sz w:val="20"/>
          <w:szCs w:val="20"/>
          <w:rtl w:val="0"/>
        </w:rPr>
        <w:t xml:space="preserve">valuate </w:t>
      </w:r>
    </w:p>
    <w:p w:rsidR="00000000" w:rsidDel="00000000" w:rsidP="00000000" w:rsidRDefault="00000000" w:rsidRPr="00000000" w14:paraId="0000007B">
      <w:pPr>
        <w:numPr>
          <w:ilvl w:val="0"/>
          <w:numId w:val="1"/>
        </w:numPr>
        <w:ind w:left="720" w:hanging="36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A</w:t>
      </w:r>
      <w:r w:rsidDel="00000000" w:rsidR="00000000" w:rsidRPr="00000000">
        <w:rPr>
          <w:rFonts w:ascii="Montserrat" w:cs="Montserrat" w:eastAsia="Montserrat" w:hAnsi="Montserrat"/>
          <w:sz w:val="20"/>
          <w:szCs w:val="20"/>
          <w:rtl w:val="0"/>
        </w:rPr>
        <w:t xml:space="preserve">ssess</w:t>
      </w:r>
    </w:p>
    <w:p w:rsidR="00000000" w:rsidDel="00000000" w:rsidP="00000000" w:rsidRDefault="00000000" w:rsidRPr="00000000" w14:paraId="0000007C">
      <w:pPr>
        <w:numPr>
          <w:ilvl w:val="0"/>
          <w:numId w:val="1"/>
        </w:numPr>
        <w:ind w:left="720" w:hanging="36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w:t>
      </w:r>
      <w:r w:rsidDel="00000000" w:rsidR="00000000" w:rsidRPr="00000000">
        <w:rPr>
          <w:rFonts w:ascii="Montserrat" w:cs="Montserrat" w:eastAsia="Montserrat" w:hAnsi="Montserrat"/>
          <w:sz w:val="20"/>
          <w:szCs w:val="20"/>
          <w:rtl w:val="0"/>
        </w:rPr>
        <w:t xml:space="preserve">hallenge</w:t>
      </w:r>
    </w:p>
    <w:p w:rsidR="00000000" w:rsidDel="00000000" w:rsidP="00000000" w:rsidRDefault="00000000" w:rsidRPr="00000000" w14:paraId="0000007D">
      <w:pPr>
        <w:numPr>
          <w:ilvl w:val="0"/>
          <w:numId w:val="1"/>
        </w:numPr>
        <w:ind w:left="720" w:hanging="360"/>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H</w:t>
      </w:r>
      <w:r w:rsidDel="00000000" w:rsidR="00000000" w:rsidRPr="00000000">
        <w:rPr>
          <w:rFonts w:ascii="Montserrat" w:cs="Montserrat" w:eastAsia="Montserrat" w:hAnsi="Montserrat"/>
          <w:sz w:val="20"/>
          <w:szCs w:val="20"/>
          <w:rtl w:val="0"/>
        </w:rPr>
        <w:t xml:space="preserve">ow to</w:t>
      </w:r>
    </w:p>
    <w:p w:rsidR="00000000" w:rsidDel="00000000" w:rsidP="00000000" w:rsidRDefault="00000000" w:rsidRPr="00000000" w14:paraId="0000007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These elements will stretch, challenge and support all students within the classroom to progress.</w:t>
      </w:r>
    </w:p>
    <w:p w:rsidR="00000000" w:rsidDel="00000000" w:rsidP="00000000" w:rsidRDefault="00000000" w:rsidRPr="00000000" w14:paraId="0000007F">
      <w:pPr>
        <w:rPr>
          <w:rFonts w:ascii="Montserrat" w:cs="Montserrat" w:eastAsia="Montserrat" w:hAnsi="Montserrat"/>
          <w:sz w:val="20"/>
          <w:szCs w:val="20"/>
        </w:rPr>
      </w:pPr>
      <w:r w:rsidDel="00000000" w:rsidR="00000000" w:rsidRPr="00000000">
        <w:rPr>
          <w:rtl w:val="0"/>
        </w:rPr>
      </w:r>
    </w:p>
    <w:tbl>
      <w:tblPr>
        <w:tblStyle w:val="Table8"/>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Standards Alignment</w:t>
            </w:r>
            <w:r w:rsidDel="00000000" w:rsidR="00000000" w:rsidRPr="00000000">
              <w:rPr>
                <w:rtl w:val="0"/>
              </w:rPr>
            </w:r>
          </w:p>
        </w:tc>
      </w:tr>
    </w:tbl>
    <w:p w:rsidR="00000000" w:rsidDel="00000000" w:rsidP="00000000" w:rsidRDefault="00000000" w:rsidRPr="00000000" w14:paraId="00000081">
      <w:pPr>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82">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CSTA Standards</w:t>
      </w:r>
    </w:p>
    <w:p w:rsidR="00000000" w:rsidDel="00000000" w:rsidP="00000000" w:rsidRDefault="00000000" w:rsidRPr="00000000" w14:paraId="0000008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series of lessons are standards aligned to the CSTA middle school standards. Within the CSTA standards there are five areas:</w:t>
      </w:r>
    </w:p>
    <w:p w:rsidR="00000000" w:rsidDel="00000000" w:rsidP="00000000" w:rsidRDefault="00000000" w:rsidRPr="00000000" w14:paraId="00000084">
      <w:pPr>
        <w:numPr>
          <w:ilvl w:val="0"/>
          <w:numId w:val="2"/>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Computing systems</w:t>
      </w:r>
    </w:p>
    <w:p w:rsidR="00000000" w:rsidDel="00000000" w:rsidP="00000000" w:rsidRDefault="00000000" w:rsidRPr="00000000" w14:paraId="00000085">
      <w:pPr>
        <w:numPr>
          <w:ilvl w:val="0"/>
          <w:numId w:val="2"/>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Networks and the Internet</w:t>
      </w:r>
    </w:p>
    <w:p w:rsidR="00000000" w:rsidDel="00000000" w:rsidP="00000000" w:rsidRDefault="00000000" w:rsidRPr="00000000" w14:paraId="00000086">
      <w:pPr>
        <w:numPr>
          <w:ilvl w:val="0"/>
          <w:numId w:val="2"/>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Data and Analysis</w:t>
      </w:r>
    </w:p>
    <w:p w:rsidR="00000000" w:rsidDel="00000000" w:rsidP="00000000" w:rsidRDefault="00000000" w:rsidRPr="00000000" w14:paraId="00000087">
      <w:pPr>
        <w:numPr>
          <w:ilvl w:val="0"/>
          <w:numId w:val="2"/>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Algorithms and Programming</w:t>
      </w:r>
    </w:p>
    <w:p w:rsidR="00000000" w:rsidDel="00000000" w:rsidP="00000000" w:rsidRDefault="00000000" w:rsidRPr="00000000" w14:paraId="00000088">
      <w:pPr>
        <w:numPr>
          <w:ilvl w:val="0"/>
          <w:numId w:val="2"/>
        </w:numPr>
        <w:ind w:left="720" w:hanging="360"/>
        <w:rPr>
          <w:rFonts w:ascii="Montserrat" w:cs="Montserrat" w:eastAsia="Montserrat" w:hAnsi="Montserrat"/>
          <w:sz w:val="20"/>
          <w:szCs w:val="20"/>
          <w:u w:val="none"/>
        </w:rPr>
      </w:pPr>
      <w:r w:rsidDel="00000000" w:rsidR="00000000" w:rsidRPr="00000000">
        <w:rPr>
          <w:rFonts w:ascii="Montserrat" w:cs="Montserrat" w:eastAsia="Montserrat" w:hAnsi="Montserrat"/>
          <w:sz w:val="20"/>
          <w:szCs w:val="20"/>
          <w:rtl w:val="0"/>
        </w:rPr>
        <w:t xml:space="preserve">Impacts of computing</w:t>
      </w:r>
    </w:p>
    <w:p w:rsidR="00000000" w:rsidDel="00000000" w:rsidP="00000000" w:rsidRDefault="00000000" w:rsidRPr="00000000" w14:paraId="0000008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8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Construct 3 lessons focus on the </w:t>
      </w:r>
      <w:r w:rsidDel="00000000" w:rsidR="00000000" w:rsidRPr="00000000">
        <w:rPr>
          <w:rFonts w:ascii="Montserrat" w:cs="Montserrat" w:eastAsia="Montserrat" w:hAnsi="Montserrat"/>
          <w:b w:val="1"/>
          <w:sz w:val="20"/>
          <w:szCs w:val="20"/>
          <w:rtl w:val="0"/>
        </w:rPr>
        <w:t xml:space="preserve">Algorithms and Programming</w:t>
      </w:r>
      <w:r w:rsidDel="00000000" w:rsidR="00000000" w:rsidRPr="00000000">
        <w:rPr>
          <w:rFonts w:ascii="Montserrat" w:cs="Montserrat" w:eastAsia="Montserrat" w:hAnsi="Montserrat"/>
          <w:sz w:val="20"/>
          <w:szCs w:val="20"/>
          <w:rtl w:val="0"/>
        </w:rPr>
        <w:t xml:space="preserve"> strand with all standards </w:t>
      </w:r>
      <w:r w:rsidDel="00000000" w:rsidR="00000000" w:rsidRPr="00000000">
        <w:rPr>
          <w:rFonts w:ascii="Montserrat" w:cs="Montserrat" w:eastAsia="Montserrat" w:hAnsi="Montserrat"/>
          <w:b w:val="1"/>
          <w:sz w:val="20"/>
          <w:szCs w:val="20"/>
          <w:rtl w:val="0"/>
        </w:rPr>
        <w:t xml:space="preserve">2-AP-10 to 2-AP-19</w:t>
      </w:r>
      <w:r w:rsidDel="00000000" w:rsidR="00000000" w:rsidRPr="00000000">
        <w:rPr>
          <w:rFonts w:ascii="Montserrat" w:cs="Montserrat" w:eastAsia="Montserrat" w:hAnsi="Montserrat"/>
          <w:sz w:val="20"/>
          <w:szCs w:val="20"/>
          <w:rtl w:val="0"/>
        </w:rPr>
        <w:t xml:space="preserve"> covered throughout the lessons.</w:t>
      </w:r>
    </w:p>
    <w:p w:rsidR="00000000" w:rsidDel="00000000" w:rsidP="00000000" w:rsidRDefault="00000000" w:rsidRPr="00000000" w14:paraId="0000008B">
      <w:pPr>
        <w:rPr>
          <w:rFonts w:ascii="Montserrat" w:cs="Montserrat" w:eastAsia="Montserrat" w:hAnsi="Montserrat"/>
          <w:sz w:val="20"/>
          <w:szCs w:val="20"/>
        </w:rPr>
      </w:pPr>
      <w:r w:rsidDel="00000000" w:rsidR="00000000" w:rsidRPr="00000000">
        <w:rPr>
          <w:rtl w:val="0"/>
        </w:rPr>
      </w:r>
    </w:p>
    <w:tbl>
      <w:tblPr>
        <w:tblStyle w:val="Table9"/>
        <w:tblW w:w="9025.511811023624"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8.0873118708266"/>
        <w:gridCol w:w="1428.0873118708266"/>
        <w:gridCol w:w="1428.0873118708266"/>
        <w:gridCol w:w="4741.249875411144"/>
        <w:tblGridChange w:id="0">
          <w:tblGrid>
            <w:gridCol w:w="1428.0873118708266"/>
            <w:gridCol w:w="1428.0873118708266"/>
            <w:gridCol w:w="1428.0873118708266"/>
            <w:gridCol w:w="4741.249875411144"/>
          </w:tblGrid>
        </w:tblGridChange>
      </w:tblGrid>
      <w:tr>
        <w:trPr>
          <w:trHeight w:val="465" w:hRule="atLeast"/>
        </w:trPr>
        <w:tc>
          <w:tcPr>
            <w:tcBorders>
              <w:top w:color="000000" w:space="0" w:sz="6" w:val="single"/>
              <w:left w:color="000000" w:space="0" w:sz="6" w:val="single"/>
              <w:bottom w:color="000000" w:space="0" w:sz="6" w:val="single"/>
              <w:right w:color="000000" w:space="0" w:sz="6" w:val="single"/>
            </w:tcBorders>
            <w:shd w:fill="64ffda" w:val="clear"/>
            <w:tcMar>
              <w:top w:w="40.0" w:type="dxa"/>
              <w:left w:w="40.0" w:type="dxa"/>
              <w:bottom w:w="40.0" w:type="dxa"/>
              <w:right w:w="40.0" w:type="dxa"/>
            </w:tcMar>
            <w:vAlign w:val="center"/>
          </w:tcPr>
          <w:p w:rsidR="00000000" w:rsidDel="00000000" w:rsidP="00000000" w:rsidRDefault="00000000" w:rsidRPr="00000000" w14:paraId="0000008C">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Concept</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shd w:fill="64ffda" w:val="clear"/>
            <w:tcMar>
              <w:top w:w="40.0" w:type="dxa"/>
              <w:left w:w="40.0" w:type="dxa"/>
              <w:bottom w:w="40.0" w:type="dxa"/>
              <w:right w:w="40.0" w:type="dxa"/>
            </w:tcMar>
            <w:vAlign w:val="center"/>
          </w:tcPr>
          <w:p w:rsidR="00000000" w:rsidDel="00000000" w:rsidP="00000000" w:rsidRDefault="00000000" w:rsidRPr="00000000" w14:paraId="0000008D">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Subconcept</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shd w:fill="64ffda" w:val="clear"/>
            <w:tcMar>
              <w:top w:w="40.0" w:type="dxa"/>
              <w:left w:w="40.0" w:type="dxa"/>
              <w:bottom w:w="40.0" w:type="dxa"/>
              <w:right w:w="40.0" w:type="dxa"/>
            </w:tcMar>
            <w:vAlign w:val="center"/>
          </w:tcPr>
          <w:p w:rsidR="00000000" w:rsidDel="00000000" w:rsidP="00000000" w:rsidRDefault="00000000" w:rsidRPr="00000000" w14:paraId="0000008E">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Code</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shd w:fill="64ffda" w:val="clear"/>
            <w:tcMar>
              <w:top w:w="40.0" w:type="dxa"/>
              <w:left w:w="40.0" w:type="dxa"/>
              <w:bottom w:w="40.0" w:type="dxa"/>
              <w:right w:w="40.0" w:type="dxa"/>
            </w:tcMar>
            <w:vAlign w:val="center"/>
          </w:tcPr>
          <w:p w:rsidR="00000000" w:rsidDel="00000000" w:rsidP="00000000" w:rsidRDefault="00000000" w:rsidRPr="00000000" w14:paraId="0000008F">
            <w:pPr>
              <w:widowControl w:val="0"/>
              <w:jc w:val="center"/>
              <w:rPr>
                <w:rFonts w:ascii="Montserrat" w:cs="Montserrat" w:eastAsia="Montserrat" w:hAnsi="Montserrat"/>
                <w:b w:val="1"/>
                <w:sz w:val="16"/>
                <w:szCs w:val="16"/>
              </w:rPr>
            </w:pPr>
            <w:r w:rsidDel="00000000" w:rsidR="00000000" w:rsidRPr="00000000">
              <w:rPr>
                <w:rFonts w:ascii="Montserrat" w:cs="Montserrat" w:eastAsia="Montserrat" w:hAnsi="Montserrat"/>
                <w:b w:val="1"/>
                <w:sz w:val="16"/>
                <w:szCs w:val="16"/>
                <w:rtl w:val="0"/>
              </w:rPr>
              <w:t xml:space="preserve">Level 2 (Ages 11-14)</w:t>
            </w:r>
          </w:p>
          <w:p w:rsidR="00000000" w:rsidDel="00000000" w:rsidP="00000000" w:rsidRDefault="00000000" w:rsidRPr="00000000" w14:paraId="00000090">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By the end of Grade 8, students will be able to..</w:t>
            </w:r>
            <w:r w:rsidDel="00000000" w:rsidR="00000000" w:rsidRPr="00000000">
              <w:rPr>
                <w:rtl w:val="0"/>
              </w:rPr>
            </w:r>
          </w:p>
        </w:tc>
      </w:tr>
      <w:tr>
        <w:trPr>
          <w:trHeight w:val="465" w:hRule="atLeast"/>
        </w:trPr>
        <w:tc>
          <w:tcPr>
            <w:vMerge w:val="restart"/>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1">
            <w:pPr>
              <w:widowControl w:val="0"/>
              <w:jc w:val="center"/>
              <w:rPr>
                <w:rFonts w:ascii="Montserrat" w:cs="Montserrat" w:eastAsia="Montserrat" w:hAnsi="Montserrat"/>
                <w:b w:val="1"/>
                <w:sz w:val="16"/>
                <w:szCs w:val="16"/>
              </w:rPr>
            </w:pPr>
            <w:r w:rsidDel="00000000" w:rsidR="00000000" w:rsidRPr="00000000">
              <w:rPr>
                <w:rFonts w:ascii="Montserrat" w:cs="Montserrat" w:eastAsia="Montserrat" w:hAnsi="Montserrat"/>
                <w:b w:val="1"/>
                <w:sz w:val="16"/>
                <w:szCs w:val="16"/>
                <w:rtl w:val="0"/>
              </w:rPr>
              <w:t xml:space="preserve">Algorithms &amp; Programming</w:t>
            </w:r>
          </w:p>
        </w:tc>
        <w:tc>
          <w:tcPr>
            <w:tcBorders>
              <w:top w:color="000000" w:space="0" w:sz="6" w:val="single"/>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2">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Algorithms</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3">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2-AP-10</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4">
            <w:pPr>
              <w:widowControl w:val="0"/>
              <w:rPr>
                <w:sz w:val="20"/>
                <w:szCs w:val="20"/>
              </w:rPr>
            </w:pPr>
            <w:r w:rsidDel="00000000" w:rsidR="00000000" w:rsidRPr="00000000">
              <w:rPr>
                <w:rFonts w:ascii="Montserrat" w:cs="Montserrat" w:eastAsia="Montserrat" w:hAnsi="Montserrat"/>
                <w:sz w:val="16"/>
                <w:szCs w:val="16"/>
                <w:rtl w:val="0"/>
              </w:rPr>
              <w:t xml:space="preserve">Use flowcharts and/or pseudocode to address complex problems as algorithms.</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5">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6">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Variables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7">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2-AP-11</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8">
            <w:pPr>
              <w:widowControl w:val="0"/>
              <w:rPr>
                <w:sz w:val="20"/>
                <w:szCs w:val="20"/>
              </w:rPr>
            </w:pPr>
            <w:r w:rsidDel="00000000" w:rsidR="00000000" w:rsidRPr="00000000">
              <w:rPr>
                <w:rFonts w:ascii="Montserrat" w:cs="Montserrat" w:eastAsia="Montserrat" w:hAnsi="Montserrat"/>
                <w:sz w:val="16"/>
                <w:szCs w:val="16"/>
                <w:rtl w:val="0"/>
              </w:rPr>
              <w:t xml:space="preserve">Create clearly named variables that represent different data types and perform operations on their values.</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9">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A">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Control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B">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2-AP-12</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C">
            <w:pPr>
              <w:widowControl w:val="0"/>
              <w:rPr>
                <w:sz w:val="20"/>
                <w:szCs w:val="20"/>
              </w:rPr>
            </w:pPr>
            <w:r w:rsidDel="00000000" w:rsidR="00000000" w:rsidRPr="00000000">
              <w:rPr>
                <w:rFonts w:ascii="Montserrat" w:cs="Montserrat" w:eastAsia="Montserrat" w:hAnsi="Montserrat"/>
                <w:sz w:val="16"/>
                <w:szCs w:val="16"/>
                <w:rtl w:val="0"/>
              </w:rPr>
              <w:t xml:space="preserve">Design and iteratively develop programs that combine control structures, including nested loops and compound conditionals</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D">
            <w:pPr>
              <w:widowControl w:val="0"/>
              <w:rPr>
                <w:sz w:val="20"/>
                <w:szCs w:val="20"/>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E">
            <w:pPr>
              <w:widowControl w:val="0"/>
              <w:jc w:val="center"/>
              <w:rPr>
                <w:rFonts w:ascii="Montserrat" w:cs="Montserrat" w:eastAsia="Montserrat" w:hAnsi="Montserrat"/>
                <w:b w:val="1"/>
                <w:sz w:val="16"/>
                <w:szCs w:val="16"/>
              </w:rPr>
            </w:pPr>
            <w:r w:rsidDel="00000000" w:rsidR="00000000" w:rsidRPr="00000000">
              <w:rPr>
                <w:rFonts w:ascii="Montserrat" w:cs="Montserrat" w:eastAsia="Montserrat" w:hAnsi="Montserrat"/>
                <w:b w:val="1"/>
                <w:sz w:val="16"/>
                <w:szCs w:val="16"/>
                <w:rtl w:val="0"/>
              </w:rPr>
              <w:t xml:space="preserve">Modularity</w:t>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F">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2-AP-13</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0">
            <w:pPr>
              <w:widowControl w:val="0"/>
              <w:rPr>
                <w:sz w:val="20"/>
                <w:szCs w:val="20"/>
              </w:rPr>
            </w:pPr>
            <w:r w:rsidDel="00000000" w:rsidR="00000000" w:rsidRPr="00000000">
              <w:rPr>
                <w:rFonts w:ascii="Montserrat" w:cs="Montserrat" w:eastAsia="Montserrat" w:hAnsi="Montserrat"/>
                <w:sz w:val="16"/>
                <w:szCs w:val="16"/>
                <w:rtl w:val="0"/>
              </w:rPr>
              <w:t xml:space="preserve">Decompose problems and subproblems into parts to facilitate the design, implementation, and review of programs.</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1">
            <w:pPr>
              <w:widowControl w:val="0"/>
              <w:rPr>
                <w:sz w:val="20"/>
                <w:szCs w:val="20"/>
              </w:rPr>
            </w:pPr>
            <w:r w:rsidDel="00000000" w:rsidR="00000000" w:rsidRPr="00000000">
              <w:rPr>
                <w:rtl w:val="0"/>
              </w:rPr>
            </w:r>
          </w:p>
        </w:tc>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2">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3">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2-AP-14</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4">
            <w:pPr>
              <w:widowControl w:val="0"/>
              <w:rPr>
                <w:sz w:val="20"/>
                <w:szCs w:val="20"/>
              </w:rPr>
            </w:pPr>
            <w:r w:rsidDel="00000000" w:rsidR="00000000" w:rsidRPr="00000000">
              <w:rPr>
                <w:rFonts w:ascii="Montserrat" w:cs="Montserrat" w:eastAsia="Montserrat" w:hAnsi="Montserrat"/>
                <w:sz w:val="16"/>
                <w:szCs w:val="16"/>
                <w:rtl w:val="0"/>
              </w:rPr>
              <w:t xml:space="preserve">Create procedures with parameters to organize code and make it easier to reuse.</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5">
            <w:pPr>
              <w:widowControl w:val="0"/>
              <w:rPr>
                <w:sz w:val="20"/>
                <w:szCs w:val="20"/>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6">
            <w:pPr>
              <w:widowControl w:val="0"/>
              <w:jc w:val="center"/>
              <w:rPr>
                <w:rFonts w:ascii="Montserrat" w:cs="Montserrat" w:eastAsia="Montserrat" w:hAnsi="Montserrat"/>
                <w:b w:val="1"/>
                <w:sz w:val="16"/>
                <w:szCs w:val="16"/>
              </w:rPr>
            </w:pPr>
            <w:r w:rsidDel="00000000" w:rsidR="00000000" w:rsidRPr="00000000">
              <w:rPr>
                <w:rFonts w:ascii="Montserrat" w:cs="Montserrat" w:eastAsia="Montserrat" w:hAnsi="Montserrat"/>
                <w:b w:val="1"/>
                <w:sz w:val="16"/>
                <w:szCs w:val="16"/>
                <w:rtl w:val="0"/>
              </w:rPr>
              <w:t xml:space="preserve">Program Development</w:t>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7">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2-AP-15</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8">
            <w:pPr>
              <w:widowControl w:val="0"/>
              <w:rPr>
                <w:sz w:val="20"/>
                <w:szCs w:val="20"/>
              </w:rPr>
            </w:pPr>
            <w:r w:rsidDel="00000000" w:rsidR="00000000" w:rsidRPr="00000000">
              <w:rPr>
                <w:rFonts w:ascii="Montserrat" w:cs="Montserrat" w:eastAsia="Montserrat" w:hAnsi="Montserrat"/>
                <w:sz w:val="16"/>
                <w:szCs w:val="16"/>
                <w:rtl w:val="0"/>
              </w:rPr>
              <w:t xml:space="preserve">Seek and incorporate feedback from team members and users to refine a solution that meets user needs.</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9">
            <w:pPr>
              <w:widowControl w:val="0"/>
              <w:rPr>
                <w:sz w:val="20"/>
                <w:szCs w:val="20"/>
              </w:rPr>
            </w:pPr>
            <w:r w:rsidDel="00000000" w:rsidR="00000000" w:rsidRPr="00000000">
              <w:rPr>
                <w:rtl w:val="0"/>
              </w:rPr>
            </w:r>
          </w:p>
        </w:tc>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A">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B">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2-AP-16</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C">
            <w:pPr>
              <w:widowControl w:val="0"/>
              <w:rPr>
                <w:sz w:val="20"/>
                <w:szCs w:val="20"/>
              </w:rPr>
            </w:pPr>
            <w:r w:rsidDel="00000000" w:rsidR="00000000" w:rsidRPr="00000000">
              <w:rPr>
                <w:rFonts w:ascii="Montserrat" w:cs="Montserrat" w:eastAsia="Montserrat" w:hAnsi="Montserrat"/>
                <w:sz w:val="16"/>
                <w:szCs w:val="16"/>
                <w:rtl w:val="0"/>
              </w:rPr>
              <w:t xml:space="preserve">Incorporate existing code, media, and libraries into original programs, and give attribution.</w:t>
            </w:r>
            <w:r w:rsidDel="00000000" w:rsidR="00000000" w:rsidRPr="00000000">
              <w:rPr>
                <w:rtl w:val="0"/>
              </w:rPr>
            </w:r>
          </w:p>
        </w:tc>
      </w:tr>
      <w:tr>
        <w:trPr>
          <w:trHeight w:val="315"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D">
            <w:pPr>
              <w:widowControl w:val="0"/>
              <w:rPr>
                <w:sz w:val="20"/>
                <w:szCs w:val="20"/>
              </w:rPr>
            </w:pPr>
            <w:r w:rsidDel="00000000" w:rsidR="00000000" w:rsidRPr="00000000">
              <w:rPr>
                <w:rtl w:val="0"/>
              </w:rPr>
            </w:r>
          </w:p>
        </w:tc>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E">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F">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2-AP-17</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0">
            <w:pPr>
              <w:widowControl w:val="0"/>
              <w:rPr>
                <w:sz w:val="20"/>
                <w:szCs w:val="20"/>
              </w:rPr>
            </w:pPr>
            <w:r w:rsidDel="00000000" w:rsidR="00000000" w:rsidRPr="00000000">
              <w:rPr>
                <w:rFonts w:ascii="Montserrat" w:cs="Montserrat" w:eastAsia="Montserrat" w:hAnsi="Montserrat"/>
                <w:sz w:val="16"/>
                <w:szCs w:val="16"/>
                <w:rtl w:val="0"/>
              </w:rPr>
              <w:t xml:space="preserve">Systematically test and refine programs using a range of test cases.</w:t>
            </w:r>
            <w:r w:rsidDel="00000000" w:rsidR="00000000" w:rsidRPr="00000000">
              <w:rPr>
                <w:rtl w:val="0"/>
              </w:rPr>
            </w:r>
          </w:p>
        </w:tc>
      </w:tr>
      <w:tr>
        <w:trPr>
          <w:trHeight w:val="450"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B1">
            <w:pPr>
              <w:widowControl w:val="0"/>
              <w:rPr>
                <w:sz w:val="20"/>
                <w:szCs w:val="20"/>
              </w:rPr>
            </w:pPr>
            <w:r w:rsidDel="00000000" w:rsidR="00000000" w:rsidRPr="00000000">
              <w:rPr>
                <w:rtl w:val="0"/>
              </w:rPr>
            </w:r>
          </w:p>
        </w:tc>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B2">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3">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2-AP-18</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4">
            <w:pPr>
              <w:widowControl w:val="0"/>
              <w:rPr>
                <w:sz w:val="20"/>
                <w:szCs w:val="20"/>
              </w:rPr>
            </w:pPr>
            <w:r w:rsidDel="00000000" w:rsidR="00000000" w:rsidRPr="00000000">
              <w:rPr>
                <w:rFonts w:ascii="Montserrat" w:cs="Montserrat" w:eastAsia="Montserrat" w:hAnsi="Montserrat"/>
                <w:sz w:val="16"/>
                <w:szCs w:val="16"/>
                <w:rtl w:val="0"/>
              </w:rPr>
              <w:t xml:space="preserve">Distribute tasks and maintain a project timeline when collaboratively developing computational artifacts.</w:t>
            </w:r>
            <w:r w:rsidDel="00000000" w:rsidR="00000000" w:rsidRPr="00000000">
              <w:rPr>
                <w:rtl w:val="0"/>
              </w:rPr>
            </w:r>
          </w:p>
        </w:tc>
      </w:tr>
      <w:tr>
        <w:trPr>
          <w:trHeight w:val="315" w:hRule="atLeast"/>
        </w:trPr>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B5">
            <w:pPr>
              <w:widowControl w:val="0"/>
              <w:rPr>
                <w:sz w:val="20"/>
                <w:szCs w:val="20"/>
              </w:rPr>
            </w:pPr>
            <w:r w:rsidDel="00000000" w:rsidR="00000000" w:rsidRPr="00000000">
              <w:rPr>
                <w:rtl w:val="0"/>
              </w:rPr>
            </w:r>
          </w:p>
        </w:tc>
        <w:tc>
          <w:tcPr>
            <w:vMerge w:val="continue"/>
            <w:tcBorders>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B6">
            <w:pPr>
              <w:widowControl w:val="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7">
            <w:pPr>
              <w:widowControl w:val="0"/>
              <w:jc w:val="center"/>
              <w:rPr>
                <w:sz w:val="20"/>
                <w:szCs w:val="20"/>
              </w:rPr>
            </w:pPr>
            <w:r w:rsidDel="00000000" w:rsidR="00000000" w:rsidRPr="00000000">
              <w:rPr>
                <w:rFonts w:ascii="Montserrat" w:cs="Montserrat" w:eastAsia="Montserrat" w:hAnsi="Montserrat"/>
                <w:b w:val="1"/>
                <w:sz w:val="16"/>
                <w:szCs w:val="16"/>
                <w:rtl w:val="0"/>
              </w:rPr>
              <w:t xml:space="preserve">2-AP-19</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8">
            <w:pPr>
              <w:widowControl w:val="0"/>
              <w:rPr>
                <w:sz w:val="20"/>
                <w:szCs w:val="20"/>
              </w:rPr>
            </w:pPr>
            <w:r w:rsidDel="00000000" w:rsidR="00000000" w:rsidRPr="00000000">
              <w:rPr>
                <w:rFonts w:ascii="Montserrat" w:cs="Montserrat" w:eastAsia="Montserrat" w:hAnsi="Montserrat"/>
                <w:sz w:val="16"/>
                <w:szCs w:val="16"/>
                <w:rtl w:val="0"/>
              </w:rPr>
              <w:t xml:space="preserve">Document programs in order to make them easier to follow, test, and debug.</w:t>
            </w:r>
            <w:r w:rsidDel="00000000" w:rsidR="00000000" w:rsidRPr="00000000">
              <w:rPr>
                <w:rtl w:val="0"/>
              </w:rPr>
            </w:r>
          </w:p>
        </w:tc>
      </w:tr>
    </w:tbl>
    <w:p w:rsidR="00000000" w:rsidDel="00000000" w:rsidP="00000000" w:rsidRDefault="00000000" w:rsidRPr="00000000" w14:paraId="000000B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BA">
      <w:pPr>
        <w:rPr>
          <w:rFonts w:ascii="Montserrat" w:cs="Montserrat" w:eastAsia="Montserrat" w:hAnsi="Montserrat"/>
          <w:sz w:val="20"/>
          <w:szCs w:val="20"/>
        </w:rPr>
      </w:pPr>
      <w:r w:rsidDel="00000000" w:rsidR="00000000" w:rsidRPr="00000000">
        <w:rPr>
          <w:rtl w:val="0"/>
        </w:rPr>
      </w:r>
    </w:p>
    <w:tbl>
      <w:tblPr>
        <w:tblStyle w:val="Table10"/>
        <w:tblW w:w="9495.0" w:type="dxa"/>
        <w:jc w:val="left"/>
        <w:tblInd w:w="-1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c>
          <w:tcPr>
            <w:tcBorders>
              <w:top w:color="d9d9d9" w:space="0" w:sz="8" w:val="single"/>
              <w:left w:color="d9d9d9" w:space="0" w:sz="8" w:val="single"/>
              <w:bottom w:color="d9d9d9" w:space="0" w:sz="8" w:val="single"/>
              <w:right w:color="d9d9d9"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sz w:val="24"/>
                <w:szCs w:val="24"/>
                <w:rtl w:val="0"/>
              </w:rPr>
              <w:t xml:space="preserve">Managing Construct 3 in the Classroom or via Distance Learning</w:t>
            </w:r>
            <w:r w:rsidDel="00000000" w:rsidR="00000000" w:rsidRPr="00000000">
              <w:rPr>
                <w:rtl w:val="0"/>
              </w:rPr>
            </w:r>
          </w:p>
        </w:tc>
      </w:tr>
    </w:tbl>
    <w:p w:rsidR="00000000" w:rsidDel="00000000" w:rsidP="00000000" w:rsidRDefault="00000000" w:rsidRPr="00000000" w14:paraId="000000BC">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BD">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Pair Programming</w:t>
      </w:r>
    </w:p>
    <w:p w:rsidR="00000000" w:rsidDel="00000000" w:rsidP="00000000" w:rsidRDefault="00000000" w:rsidRPr="00000000" w14:paraId="000000B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To develop industry-standard skills, pair programming can be utilised and benefit students in their learning. In order to use effectively in the classroom, two students are placed together with each taking on a role. </w:t>
      </w:r>
    </w:p>
    <w:p w:rsidR="00000000" w:rsidDel="00000000" w:rsidP="00000000" w:rsidRDefault="00000000" w:rsidRPr="00000000" w14:paraId="000000BF">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0">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w:t>
      </w:r>
      <w:r w:rsidDel="00000000" w:rsidR="00000000" w:rsidRPr="00000000">
        <w:rPr>
          <w:rFonts w:ascii="Montserrat" w:cs="Montserrat" w:eastAsia="Montserrat" w:hAnsi="Montserrat"/>
          <w:b w:val="1"/>
          <w:sz w:val="20"/>
          <w:szCs w:val="20"/>
          <w:rtl w:val="0"/>
        </w:rPr>
        <w:t xml:space="preserve">driver</w:t>
      </w:r>
      <w:r w:rsidDel="00000000" w:rsidR="00000000" w:rsidRPr="00000000">
        <w:rPr>
          <w:rFonts w:ascii="Montserrat" w:cs="Montserrat" w:eastAsia="Montserrat" w:hAnsi="Montserrat"/>
          <w:sz w:val="20"/>
          <w:szCs w:val="20"/>
          <w:rtl w:val="0"/>
        </w:rPr>
        <w:t xml:space="preserve"> takes the seat at the computer and creates the program, where the </w:t>
      </w:r>
      <w:r w:rsidDel="00000000" w:rsidR="00000000" w:rsidRPr="00000000">
        <w:rPr>
          <w:rFonts w:ascii="Montserrat" w:cs="Montserrat" w:eastAsia="Montserrat" w:hAnsi="Montserrat"/>
          <w:b w:val="1"/>
          <w:sz w:val="20"/>
          <w:szCs w:val="20"/>
          <w:rtl w:val="0"/>
        </w:rPr>
        <w:t xml:space="preserve">navigator</w:t>
      </w:r>
      <w:r w:rsidDel="00000000" w:rsidR="00000000" w:rsidRPr="00000000">
        <w:rPr>
          <w:rFonts w:ascii="Montserrat" w:cs="Montserrat" w:eastAsia="Montserrat" w:hAnsi="Montserrat"/>
          <w:sz w:val="20"/>
          <w:szCs w:val="20"/>
          <w:rtl w:val="0"/>
        </w:rPr>
        <w:t xml:space="preserve"> observes and looks for errors and aids development of the program. </w:t>
      </w:r>
    </w:p>
    <w:p w:rsidR="00000000" w:rsidDel="00000000" w:rsidP="00000000" w:rsidRDefault="00000000" w:rsidRPr="00000000" w14:paraId="000000C1">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It is recommended that the roles are swapped within the lesson to allow both students to develop their own skill set. </w:t>
      </w:r>
    </w:p>
    <w:p w:rsidR="00000000" w:rsidDel="00000000" w:rsidP="00000000" w:rsidRDefault="00000000" w:rsidRPr="00000000" w14:paraId="000000C3">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4">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Distance learning</w:t>
      </w:r>
    </w:p>
    <w:p w:rsidR="00000000" w:rsidDel="00000000" w:rsidP="00000000" w:rsidRDefault="00000000" w:rsidRPr="00000000" w14:paraId="000000C5">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If you are delivering this course via distance learning, we suggest that you provide breakout rooms for your student pairs, where students can share screens while coding. </w:t>
      </w:r>
      <w:r w:rsidDel="00000000" w:rsidR="00000000" w:rsidRPr="00000000">
        <w:rPr>
          <w:rtl w:val="0"/>
        </w:rPr>
      </w:r>
    </w:p>
    <w:p w:rsidR="00000000" w:rsidDel="00000000" w:rsidP="00000000" w:rsidRDefault="00000000" w:rsidRPr="00000000" w14:paraId="000000C6">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7">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Managing Construct 3 licenses.</w:t>
      </w:r>
    </w:p>
    <w:p w:rsidR="00000000" w:rsidDel="00000000" w:rsidP="00000000" w:rsidRDefault="00000000" w:rsidRPr="00000000" w14:paraId="000000C8">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9">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Construct 3 licenses are allocated to a master </w:t>
      </w:r>
      <w:hyperlink r:id="rId7">
        <w:r w:rsidDel="00000000" w:rsidR="00000000" w:rsidRPr="00000000">
          <w:rPr>
            <w:rFonts w:ascii="Montserrat" w:cs="Montserrat" w:eastAsia="Montserrat" w:hAnsi="Montserrat"/>
            <w:color w:val="1155cc"/>
            <w:sz w:val="20"/>
            <w:szCs w:val="20"/>
            <w:u w:val="single"/>
            <w:rtl w:val="0"/>
          </w:rPr>
          <w:t xml:space="preserve">www.construct.net</w:t>
        </w:r>
      </w:hyperlink>
      <w:r w:rsidDel="00000000" w:rsidR="00000000" w:rsidRPr="00000000">
        <w:rPr>
          <w:rFonts w:ascii="Montserrat" w:cs="Montserrat" w:eastAsia="Montserrat" w:hAnsi="Montserrat"/>
          <w:sz w:val="20"/>
          <w:szCs w:val="20"/>
          <w:rtl w:val="0"/>
        </w:rPr>
        <w:t xml:space="preserve"> account. From there you may allocate those licenses to other accounts directly or by use of Access Codes. You can set up one or more groups of your licenses under an Access Code for any duration you choose. Students are then able to log-in using that Access Code and use the full functionality of Construct 3.  The advantage of this method is that we record no user Personal Information and </w:t>
      </w:r>
      <w:r w:rsidDel="00000000" w:rsidR="00000000" w:rsidRPr="00000000">
        <w:rPr>
          <w:rFonts w:ascii="Montserrat" w:cs="Montserrat" w:eastAsia="Montserrat" w:hAnsi="Montserrat"/>
          <w:b w:val="1"/>
          <w:sz w:val="20"/>
          <w:szCs w:val="20"/>
          <w:rtl w:val="0"/>
        </w:rPr>
        <w:t xml:space="preserve">this is our recommended method for using licenses in a school environment</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CA">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B">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You can find further information on how to assign licenses through direct assignment to other account or through use of Access Codes here:</w:t>
      </w:r>
    </w:p>
    <w:p w:rsidR="00000000" w:rsidDel="00000000" w:rsidP="00000000" w:rsidRDefault="00000000" w:rsidRPr="00000000" w14:paraId="000000CC">
      <w:pPr>
        <w:shd w:fill="ffffff" w:val="clear"/>
        <w:rPr>
          <w:color w:val="222222"/>
        </w:rPr>
      </w:pPr>
      <w:r w:rsidDel="00000000" w:rsidR="00000000" w:rsidRPr="00000000">
        <w:rPr>
          <w:rtl w:val="0"/>
        </w:rPr>
      </w:r>
    </w:p>
    <w:p w:rsidR="00000000" w:rsidDel="00000000" w:rsidP="00000000" w:rsidRDefault="00000000" w:rsidRPr="00000000" w14:paraId="000000CD">
      <w:pPr>
        <w:shd w:fill="ffffff" w:val="clear"/>
        <w:rPr>
          <w:rFonts w:ascii="Montserrat" w:cs="Montserrat" w:eastAsia="Montserrat" w:hAnsi="Montserrat"/>
          <w:color w:val="222222"/>
          <w:sz w:val="20"/>
          <w:szCs w:val="20"/>
        </w:rPr>
      </w:pPr>
      <w:hyperlink r:id="rId8">
        <w:r w:rsidDel="00000000" w:rsidR="00000000" w:rsidRPr="00000000">
          <w:rPr>
            <w:rFonts w:ascii="Montserrat" w:cs="Montserrat" w:eastAsia="Montserrat" w:hAnsi="Montserrat"/>
            <w:color w:val="1155cc"/>
            <w:sz w:val="20"/>
            <w:szCs w:val="20"/>
            <w:u w:val="single"/>
            <w:rtl w:val="0"/>
          </w:rPr>
          <w:t xml:space="preserve">https://www.construct.net/en/make-games/education/licensing</w:t>
        </w:r>
      </w:hyperlink>
      <w:r w:rsidDel="00000000" w:rsidR="00000000" w:rsidRPr="00000000">
        <w:rPr>
          <w:rFonts w:ascii="Montserrat" w:cs="Montserrat" w:eastAsia="Montserrat" w:hAnsi="Montserrat"/>
          <w:color w:val="222222"/>
          <w:sz w:val="20"/>
          <w:szCs w:val="20"/>
          <w:rtl w:val="0"/>
        </w:rPr>
        <w:t xml:space="preserve"> </w:t>
      </w:r>
    </w:p>
    <w:p w:rsidR="00000000" w:rsidDel="00000000" w:rsidP="00000000" w:rsidRDefault="00000000" w:rsidRPr="00000000" w14:paraId="000000CE">
      <w:pPr>
        <w:shd w:fill="ffffff" w:val="clear"/>
        <w:rPr>
          <w:rFonts w:ascii="Montserrat" w:cs="Montserrat" w:eastAsia="Montserrat" w:hAnsi="Montserrat"/>
          <w:color w:val="222222"/>
          <w:sz w:val="20"/>
          <w:szCs w:val="20"/>
        </w:rPr>
      </w:pPr>
      <w:r w:rsidDel="00000000" w:rsidR="00000000" w:rsidRPr="00000000">
        <w:rPr>
          <w:rtl w:val="0"/>
        </w:rPr>
      </w:r>
    </w:p>
    <w:p w:rsidR="00000000" w:rsidDel="00000000" w:rsidP="00000000" w:rsidRDefault="00000000" w:rsidRPr="00000000" w14:paraId="000000CF">
      <w:pPr>
        <w:shd w:fill="ffffff" w:val="clear"/>
        <w:rPr>
          <w:rFonts w:ascii="Montserrat" w:cs="Montserrat" w:eastAsia="Montserrat" w:hAnsi="Montserrat"/>
          <w:color w:val="222222"/>
          <w:sz w:val="20"/>
          <w:szCs w:val="20"/>
        </w:rPr>
      </w:pPr>
      <w:r w:rsidDel="00000000" w:rsidR="00000000" w:rsidRPr="00000000">
        <w:rPr>
          <w:rFonts w:ascii="Montserrat" w:cs="Montserrat" w:eastAsia="Montserrat" w:hAnsi="Montserrat"/>
          <w:color w:val="222222"/>
          <w:sz w:val="20"/>
          <w:szCs w:val="20"/>
          <w:rtl w:val="0"/>
        </w:rPr>
        <w:t xml:space="preserve">and here:</w:t>
      </w:r>
    </w:p>
    <w:p w:rsidR="00000000" w:rsidDel="00000000" w:rsidP="00000000" w:rsidRDefault="00000000" w:rsidRPr="00000000" w14:paraId="000000D0">
      <w:pPr>
        <w:shd w:fill="ffffff" w:val="clear"/>
        <w:rPr>
          <w:rFonts w:ascii="Montserrat" w:cs="Montserrat" w:eastAsia="Montserrat" w:hAnsi="Montserrat"/>
          <w:color w:val="222222"/>
          <w:sz w:val="20"/>
          <w:szCs w:val="20"/>
        </w:rPr>
      </w:pPr>
      <w:r w:rsidDel="00000000" w:rsidR="00000000" w:rsidRPr="00000000">
        <w:rPr>
          <w:rtl w:val="0"/>
        </w:rPr>
      </w:r>
    </w:p>
    <w:p w:rsidR="00000000" w:rsidDel="00000000" w:rsidP="00000000" w:rsidRDefault="00000000" w:rsidRPr="00000000" w14:paraId="000000D1">
      <w:pPr>
        <w:shd w:fill="ffffff" w:val="clear"/>
        <w:rPr>
          <w:rFonts w:ascii="Montserrat" w:cs="Montserrat" w:eastAsia="Montserrat" w:hAnsi="Montserrat"/>
          <w:color w:val="222222"/>
          <w:sz w:val="20"/>
          <w:szCs w:val="20"/>
        </w:rPr>
      </w:pPr>
      <w:hyperlink r:id="rId9">
        <w:r w:rsidDel="00000000" w:rsidR="00000000" w:rsidRPr="00000000">
          <w:rPr>
            <w:rFonts w:ascii="Montserrat" w:cs="Montserrat" w:eastAsia="Montserrat" w:hAnsi="Montserrat"/>
            <w:color w:val="1155cc"/>
            <w:sz w:val="20"/>
            <w:szCs w:val="20"/>
            <w:u w:val="single"/>
            <w:rtl w:val="0"/>
          </w:rPr>
          <w:t xml:space="preserve">https://www.construct.net/en/tutorials/construct-education-2303</w:t>
        </w:r>
      </w:hyperlink>
      <w:r w:rsidDel="00000000" w:rsidR="00000000" w:rsidRPr="00000000">
        <w:rPr>
          <w:rFonts w:ascii="Montserrat" w:cs="Montserrat" w:eastAsia="Montserrat" w:hAnsi="Montserrat"/>
          <w:color w:val="222222"/>
          <w:sz w:val="20"/>
          <w:szCs w:val="20"/>
          <w:rtl w:val="0"/>
        </w:rPr>
        <w:t xml:space="preserve"> </w:t>
      </w:r>
    </w:p>
    <w:p w:rsidR="00000000" w:rsidDel="00000000" w:rsidP="00000000" w:rsidRDefault="00000000" w:rsidRPr="00000000" w14:paraId="000000D2">
      <w:pPr>
        <w:rPr>
          <w:rFonts w:ascii="Montserrat" w:cs="Montserrat" w:eastAsia="Montserrat" w:hAnsi="Montserrat"/>
          <w:sz w:val="20"/>
          <w:szCs w:val="20"/>
        </w:rPr>
      </w:pPr>
      <w:r w:rsidDel="00000000" w:rsidR="00000000" w:rsidRPr="00000000">
        <w:rPr>
          <w:rtl w:val="0"/>
        </w:rPr>
      </w:r>
    </w:p>
    <w:sectPr>
      <w:headerReference r:id="rId10" w:type="default"/>
      <w:footerReference r:id="rId11" w:type="default"/>
      <w:pgSz w:h="16838" w:w="11906"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jc w:val="right"/>
      <w:rPr/>
    </w:pPr>
    <w:r w:rsidDel="00000000" w:rsidR="00000000" w:rsidRPr="00000000">
      <w:rPr>
        <w:rFonts w:ascii="Calibri" w:cs="Calibri" w:eastAsia="Calibri" w:hAnsi="Calibri"/>
        <w:sz w:val="20"/>
        <w:szCs w:val="20"/>
        <w:rtl w:val="0"/>
      </w:rPr>
      <w:t xml:space="preserve">©️ Copyright Construct 3 2020 written by Pam Jones   </w:t>
    </w:r>
    <w:r w:rsidDel="00000000" w:rsidR="00000000" w:rsidRPr="00000000">
      <w:rPr>
        <w:rFonts w:ascii="Calibri" w:cs="Calibri" w:eastAsia="Calibri" w:hAnsi="Calibri"/>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-928687</wp:posOffset>
          </wp:positionH>
          <wp:positionV relativeFrom="paragraph">
            <wp:posOffset>381000</wp:posOffset>
          </wp:positionV>
          <wp:extent cx="7591425" cy="26193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91425" cy="26193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-933449</wp:posOffset>
          </wp:positionH>
          <wp:positionV relativeFrom="paragraph">
            <wp:posOffset>-457199</wp:posOffset>
          </wp:positionV>
          <wp:extent cx="7586663" cy="83820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86663" cy="8382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construct.net/en/tutorials/construct-education-2303" TargetMode="External"/><Relationship Id="rId5" Type="http://schemas.openxmlformats.org/officeDocument/2006/relationships/styles" Target="styles.xml"/><Relationship Id="rId6" Type="http://schemas.openxmlformats.org/officeDocument/2006/relationships/hyperlink" Target="mailto:education@scirra.com" TargetMode="External"/><Relationship Id="rId7" Type="http://schemas.openxmlformats.org/officeDocument/2006/relationships/hyperlink" Target="http://www.construct.net" TargetMode="External"/><Relationship Id="rId8" Type="http://schemas.openxmlformats.org/officeDocument/2006/relationships/hyperlink" Target="https://www.construct.net/en/make-games/education/licens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